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92" w:rsidRPr="00564E92" w:rsidRDefault="00564E92" w:rsidP="00564E92">
      <w:pPr>
        <w:shd w:val="clear" w:color="auto" w:fill="FFFFFF"/>
        <w:spacing w:after="0"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bdr w:val="none" w:sz="0" w:space="0" w:color="auto" w:frame="1"/>
        </w:rPr>
        <w:t>Каждому хочется, чтобы его отпуск прошёл спокойно, но так бывает далеко не всегда. Знания об истории, традициях и современной жизни страны пребывания помогут сориентироваться в непривычной обстановке. Кроме того, существуют простые правила, которые помогут туристу избежать неприятностей во время отдыха за границей. </w:t>
      </w:r>
    </w:p>
    <w:p w:rsidR="00564E92" w:rsidRPr="00564E92" w:rsidRDefault="00564E92" w:rsidP="00564E92">
      <w:pPr>
        <w:shd w:val="clear" w:color="auto" w:fill="FFFFFF"/>
        <w:spacing w:after="130" w:line="218" w:lineRule="atLeast"/>
        <w:textAlignment w:val="top"/>
        <w:outlineLvl w:val="1"/>
        <w:rPr>
          <w:rFonts w:ascii="Times New Roman" w:eastAsia="Times New Roman" w:hAnsi="Times New Roman" w:cs="Times New Roman"/>
          <w:b/>
          <w:bCs/>
          <w:color w:val="000000"/>
          <w:sz w:val="24"/>
          <w:szCs w:val="24"/>
        </w:rPr>
      </w:pPr>
      <w:r w:rsidRPr="00564E92">
        <w:rPr>
          <w:rFonts w:ascii="Times New Roman" w:eastAsia="Times New Roman" w:hAnsi="Times New Roman" w:cs="Times New Roman"/>
          <w:b/>
          <w:bCs/>
          <w:color w:val="000000"/>
          <w:sz w:val="24"/>
          <w:szCs w:val="24"/>
        </w:rPr>
        <w:t>Подготовка к путешествию </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Перед поездкой за рубеж, лучше всего записать номер российского посольства или консульства в стране, в которую вы едете, а также телефоны полиции, скорой помощи и пожарных.</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В Евросоюзе действует единый номер вызова в чрезвычайной ситуации — 112. Этот телефон должен быть внесён в адресную книгу мобильного телефона, если вы планируете путешествовать по европейским странам. В Египте номера спасения это 123 (скорая помощь), 122 (полиция) и 180 (пожарная). В Таиланде это 1554, 1155 и 199 соответственно, а в США номер для всех служб един – это 911 для всех мобильных операторов. </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Кроме того, следует подготовить копии всех документов (загранпаспорта, визы, билетов, страховки), особенно если вы отправляетесь в страну с нестабильной общественно-политической обстановкой. Именно копии документов следует носить с собой на улице, а оригиналы лучше оставить в сейфе вашего отеля, чтобы не потерять.</w:t>
      </w:r>
    </w:p>
    <w:p w:rsidR="00564E92" w:rsidRPr="00564E92" w:rsidRDefault="00564E92" w:rsidP="00564E92">
      <w:pPr>
        <w:shd w:val="clear" w:color="auto" w:fill="FFFFFF"/>
        <w:spacing w:after="130" w:line="218" w:lineRule="atLeast"/>
        <w:textAlignment w:val="top"/>
        <w:outlineLvl w:val="1"/>
        <w:rPr>
          <w:rFonts w:ascii="Times New Roman" w:eastAsia="Times New Roman" w:hAnsi="Times New Roman" w:cs="Times New Roman"/>
          <w:b/>
          <w:bCs/>
          <w:color w:val="000000"/>
          <w:sz w:val="24"/>
          <w:szCs w:val="24"/>
        </w:rPr>
      </w:pPr>
      <w:r w:rsidRPr="00564E92">
        <w:rPr>
          <w:rFonts w:ascii="Times New Roman" w:eastAsia="Times New Roman" w:hAnsi="Times New Roman" w:cs="Times New Roman"/>
          <w:b/>
          <w:bCs/>
          <w:color w:val="000000"/>
          <w:sz w:val="24"/>
          <w:szCs w:val="24"/>
        </w:rPr>
        <w:t>Во время отдыха</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Соблюдайте простые правила безопасности, а именно:</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 xml:space="preserve">► Не употребляйте местный алкоголь, а </w:t>
      </w:r>
      <w:proofErr w:type="gramStart"/>
      <w:r w:rsidRPr="00564E92">
        <w:rPr>
          <w:rFonts w:ascii="Times New Roman" w:eastAsia="Times New Roman" w:hAnsi="Times New Roman" w:cs="Times New Roman"/>
          <w:color w:val="000000"/>
          <w:sz w:val="24"/>
          <w:szCs w:val="24"/>
        </w:rPr>
        <w:t>качестве</w:t>
      </w:r>
      <w:proofErr w:type="gramEnd"/>
      <w:r w:rsidRPr="00564E92">
        <w:rPr>
          <w:rFonts w:ascii="Times New Roman" w:eastAsia="Times New Roman" w:hAnsi="Times New Roman" w:cs="Times New Roman"/>
          <w:color w:val="000000"/>
          <w:sz w:val="24"/>
          <w:szCs w:val="24"/>
        </w:rPr>
        <w:t xml:space="preserve"> которого вы не уверены. Также не следует пить воду из-под крана: возможно, она не проходит очистку, что может привести к отравлению. Лучше всего употреблять </w:t>
      </w:r>
      <w:proofErr w:type="spellStart"/>
      <w:r w:rsidRPr="00564E92">
        <w:rPr>
          <w:rFonts w:ascii="Times New Roman" w:eastAsia="Times New Roman" w:hAnsi="Times New Roman" w:cs="Times New Roman"/>
          <w:color w:val="000000"/>
          <w:sz w:val="24"/>
          <w:szCs w:val="24"/>
        </w:rPr>
        <w:t>бутилированные</w:t>
      </w:r>
      <w:proofErr w:type="spellEnd"/>
      <w:r w:rsidRPr="00564E92">
        <w:rPr>
          <w:rFonts w:ascii="Times New Roman" w:eastAsia="Times New Roman" w:hAnsi="Times New Roman" w:cs="Times New Roman"/>
          <w:color w:val="000000"/>
          <w:sz w:val="24"/>
          <w:szCs w:val="24"/>
        </w:rPr>
        <w:t xml:space="preserve"> напитки международных марок производителей.</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 Старайтесь не передвигаться по незнакомой стране в одиночку. Лучше это делать в составе организованной группы туристов с экскурсоводом. Если вы все-таки решили путешествовать в одиночку, выбирайте безопасные туристические маршруты, не забудьте взять с собой копии документов, мобильный телефон и карту местности. Хорошо, если вы знаете местный язык, если нет – выпишите себе основные фразы или сохраните себе на телефон. </w:t>
      </w: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t xml:space="preserve">► В некоторых странах на улице к вам могут подойти представители «турфирмы» и предложить тур по достопримечательностям с большой скидкой. К такому предложению следует отнестись с подозрением, есть шанс нарваться на аферистов, которые заберут деньги, а услугу не предоставят. Есть вероятность также приобрести путевку у нелегальной фирмы, в этом случае никто не даст гарантии, что водитель </w:t>
      </w:r>
      <w:proofErr w:type="spellStart"/>
      <w:r w:rsidRPr="00564E92">
        <w:rPr>
          <w:rFonts w:ascii="Times New Roman" w:eastAsia="Times New Roman" w:hAnsi="Times New Roman" w:cs="Times New Roman"/>
          <w:color w:val="000000"/>
          <w:sz w:val="24"/>
          <w:szCs w:val="24"/>
        </w:rPr>
        <w:t>туравтобуса</w:t>
      </w:r>
      <w:proofErr w:type="spellEnd"/>
      <w:r w:rsidRPr="00564E92">
        <w:rPr>
          <w:rFonts w:ascii="Times New Roman" w:eastAsia="Times New Roman" w:hAnsi="Times New Roman" w:cs="Times New Roman"/>
          <w:color w:val="000000"/>
          <w:sz w:val="24"/>
          <w:szCs w:val="24"/>
        </w:rPr>
        <w:t xml:space="preserve"> имеет достаточно квалификации для перевоза туристов, и что с вами во время путешествия ничего не случится. Во избежание подобных проблем, просите представителей турфирмы показать вам лицензию на деятельность, посмотрите их сайт – как правило, нелегальные компании их не </w:t>
      </w:r>
      <w:proofErr w:type="gramStart"/>
      <w:r w:rsidRPr="00564E92">
        <w:rPr>
          <w:rFonts w:ascii="Times New Roman" w:eastAsia="Times New Roman" w:hAnsi="Times New Roman" w:cs="Times New Roman"/>
          <w:color w:val="000000"/>
          <w:sz w:val="24"/>
          <w:szCs w:val="24"/>
        </w:rPr>
        <w:t>имеют</w:t>
      </w:r>
      <w:proofErr w:type="gramEnd"/>
      <w:r w:rsidRPr="00564E92">
        <w:rPr>
          <w:rFonts w:ascii="Times New Roman" w:eastAsia="Times New Roman" w:hAnsi="Times New Roman" w:cs="Times New Roman"/>
          <w:color w:val="000000"/>
          <w:sz w:val="24"/>
          <w:szCs w:val="24"/>
        </w:rPr>
        <w:t xml:space="preserve"> или же они сделаны некачественно. Общая рекомендация: обращайтесь в те турфирмы, которые имеют договоренности с российскими туроператорами, а при приобретении тура оформляйте договор приобретения услуги. Помните, что легальные турфирмы включают в стоимость тура и страховку на случай форс-мажора (ЧС, аварии и др.) </w:t>
      </w:r>
    </w:p>
    <w:p w:rsidR="00564E92" w:rsidRPr="00564E92" w:rsidRDefault="00595CC6" w:rsidP="00564E92">
      <w:pPr>
        <w:spacing w:after="65" w:line="224" w:lineRule="atLeast"/>
        <w:textAlignment w:val="top"/>
        <w:rPr>
          <w:rFonts w:ascii="Times New Roman" w:eastAsia="Times New Roman" w:hAnsi="Times New Roman" w:cs="Times New Roman"/>
          <w:b/>
          <w:bCs/>
          <w:color w:val="000000"/>
          <w:sz w:val="24"/>
          <w:szCs w:val="24"/>
        </w:rPr>
      </w:pPr>
      <w:hyperlink r:id="rId4" w:history="1">
        <w:r w:rsidR="00564E92" w:rsidRPr="00564E92">
          <w:rPr>
            <w:rFonts w:ascii="Times New Roman" w:eastAsia="Times New Roman" w:hAnsi="Times New Roman" w:cs="Times New Roman"/>
            <w:b/>
            <w:bCs/>
            <w:color w:val="000000"/>
            <w:sz w:val="24"/>
            <w:szCs w:val="24"/>
          </w:rPr>
          <w:t>Подушка безопасности: что нужно страховать на период отпуска?</w:t>
        </w:r>
      </w:hyperlink>
    </w:p>
    <w:p w:rsidR="00564E92" w:rsidRPr="00564E92" w:rsidRDefault="00564E92" w:rsidP="00564E92">
      <w:pPr>
        <w:shd w:val="clear" w:color="auto" w:fill="F1F1F1"/>
        <w:spacing w:after="130" w:line="224" w:lineRule="atLeast"/>
        <w:textAlignment w:val="top"/>
        <w:rPr>
          <w:rFonts w:ascii="Times New Roman" w:eastAsia="Times New Roman" w:hAnsi="Times New Roman" w:cs="Times New Roman"/>
          <w:color w:val="000000"/>
          <w:sz w:val="24"/>
          <w:szCs w:val="24"/>
        </w:rPr>
      </w:pPr>
    </w:p>
    <w:p w:rsidR="00564E92" w:rsidRPr="00564E92" w:rsidRDefault="00564E92" w:rsidP="00564E92">
      <w:pPr>
        <w:shd w:val="clear" w:color="auto" w:fill="FFFFFF"/>
        <w:spacing w:after="259"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color w:val="000000"/>
          <w:sz w:val="24"/>
          <w:szCs w:val="24"/>
        </w:rPr>
        <w:lastRenderedPageBreak/>
        <w:t>► Страховка – это ключевое слово для путешественника. Если вы едете в визовую страну, то страховку у вас могут потребовать просто для оформления разрешения на въезд. Если же вы едете в безвизовую страну, то тут все зависит от вас. Многие специалисты настоятельно рекомендуют страховать собственную жизнь и здоровье на время путешествия. Но приобретая страховку, следует уточнить, что именно покрывает та или иная страховка, на какую сумму вы будете застрахованы, как, куда и в каком порядке обращаться. Важно также уточнить перечень случаев, не являющихся страховыми. Сотрудники страховой компании обязаны предоставить вам всю необходимую информацию. </w:t>
      </w:r>
    </w:p>
    <w:p w:rsidR="00564E92" w:rsidRPr="00564E92" w:rsidRDefault="00564E92" w:rsidP="00564E92">
      <w:pPr>
        <w:shd w:val="clear" w:color="auto" w:fill="FFFFFF"/>
        <w:spacing w:after="130" w:line="218" w:lineRule="atLeast"/>
        <w:textAlignment w:val="top"/>
        <w:outlineLvl w:val="1"/>
        <w:rPr>
          <w:rFonts w:ascii="Times New Roman" w:eastAsia="Times New Roman" w:hAnsi="Times New Roman" w:cs="Times New Roman"/>
          <w:b/>
          <w:bCs/>
          <w:color w:val="000000"/>
          <w:sz w:val="24"/>
          <w:szCs w:val="24"/>
        </w:rPr>
      </w:pPr>
      <w:r w:rsidRPr="00564E92">
        <w:rPr>
          <w:rFonts w:ascii="Times New Roman" w:eastAsia="Times New Roman" w:hAnsi="Times New Roman" w:cs="Times New Roman"/>
          <w:b/>
          <w:bCs/>
          <w:color w:val="000000"/>
          <w:sz w:val="24"/>
          <w:szCs w:val="24"/>
        </w:rPr>
        <w:t>Что делать в случае ЧС?</w:t>
      </w:r>
    </w:p>
    <w:p w:rsidR="00564E92" w:rsidRPr="00564E92" w:rsidRDefault="00564E92" w:rsidP="00564E92">
      <w:pPr>
        <w:shd w:val="clear" w:color="auto" w:fill="FFFFFF"/>
        <w:spacing w:after="0"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b/>
          <w:bCs/>
          <w:color w:val="000000"/>
          <w:sz w:val="24"/>
          <w:szCs w:val="24"/>
        </w:rPr>
        <w:t>1. </w:t>
      </w:r>
      <w:r w:rsidRPr="00564E92">
        <w:rPr>
          <w:rFonts w:ascii="Times New Roman" w:eastAsia="Times New Roman" w:hAnsi="Times New Roman" w:cs="Times New Roman"/>
          <w:color w:val="000000"/>
          <w:sz w:val="24"/>
          <w:szCs w:val="24"/>
        </w:rPr>
        <w:t>При возникновении чрезвычайной ситуации за границей первым делом нужно оповестить российское консульство или вашего туристического агента (в крайнем случае – родственников). Список российских консуль</w:t>
      </w:r>
      <w:proofErr w:type="gramStart"/>
      <w:r w:rsidRPr="00564E92">
        <w:rPr>
          <w:rFonts w:ascii="Times New Roman" w:eastAsia="Times New Roman" w:hAnsi="Times New Roman" w:cs="Times New Roman"/>
          <w:color w:val="000000"/>
          <w:sz w:val="24"/>
          <w:szCs w:val="24"/>
        </w:rPr>
        <w:t>ств в стр</w:t>
      </w:r>
      <w:proofErr w:type="gramEnd"/>
      <w:r w:rsidRPr="00564E92">
        <w:rPr>
          <w:rFonts w:ascii="Times New Roman" w:eastAsia="Times New Roman" w:hAnsi="Times New Roman" w:cs="Times New Roman"/>
          <w:color w:val="000000"/>
          <w:sz w:val="24"/>
          <w:szCs w:val="24"/>
        </w:rPr>
        <w:t xml:space="preserve">анах мира можно посмотреть </w:t>
      </w:r>
      <w:proofErr w:type="spellStart"/>
      <w:r w:rsidRPr="00564E92">
        <w:rPr>
          <w:rFonts w:ascii="Times New Roman" w:eastAsia="Times New Roman" w:hAnsi="Times New Roman" w:cs="Times New Roman"/>
          <w:color w:val="000000"/>
          <w:sz w:val="24"/>
          <w:szCs w:val="24"/>
        </w:rPr>
        <w:t>по</w:t>
      </w:r>
      <w:hyperlink r:id="rId5" w:tgtFrame="_blank" w:history="1">
        <w:r w:rsidRPr="00564E92">
          <w:rPr>
            <w:rFonts w:ascii="Times New Roman" w:eastAsia="Times New Roman" w:hAnsi="Times New Roman" w:cs="Times New Roman"/>
            <w:color w:val="0066CC"/>
            <w:sz w:val="24"/>
            <w:szCs w:val="24"/>
            <w:u w:val="single"/>
          </w:rPr>
          <w:t>ссылке</w:t>
        </w:r>
        <w:proofErr w:type="spellEnd"/>
      </w:hyperlink>
      <w:r w:rsidRPr="00564E92">
        <w:rPr>
          <w:rFonts w:ascii="Times New Roman" w:eastAsia="Times New Roman" w:hAnsi="Times New Roman" w:cs="Times New Roman"/>
          <w:color w:val="000000"/>
          <w:sz w:val="24"/>
          <w:szCs w:val="24"/>
        </w:rPr>
        <w:t>.</w:t>
      </w:r>
    </w:p>
    <w:p w:rsidR="00564E92" w:rsidRPr="00564E92" w:rsidRDefault="00564E92" w:rsidP="00564E92">
      <w:pPr>
        <w:shd w:val="clear" w:color="auto" w:fill="FFFFFF"/>
        <w:spacing w:after="0"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b/>
          <w:bCs/>
          <w:color w:val="000000"/>
          <w:sz w:val="24"/>
          <w:szCs w:val="24"/>
        </w:rPr>
        <w:t>2. </w:t>
      </w:r>
      <w:r w:rsidRPr="00564E92">
        <w:rPr>
          <w:rFonts w:ascii="Times New Roman" w:eastAsia="Times New Roman" w:hAnsi="Times New Roman" w:cs="Times New Roman"/>
          <w:color w:val="000000"/>
          <w:sz w:val="24"/>
          <w:szCs w:val="24"/>
        </w:rPr>
        <w:t>Если вас захватили в заложники или похитили, не следует оказывать сопротивление. Рекомендуется выполнять первоначальные приказы террористов. При проведении специальной операции по освобождению заложника рекомендуется лечь на пол, не двигаться, пока не будут получены соответствующие указания от сотрудников спецназа.</w:t>
      </w:r>
    </w:p>
    <w:p w:rsidR="00564E92" w:rsidRPr="00564E92" w:rsidRDefault="00564E92" w:rsidP="00564E92">
      <w:pPr>
        <w:shd w:val="clear" w:color="auto" w:fill="FFFFFF"/>
        <w:spacing w:after="0"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b/>
          <w:bCs/>
          <w:color w:val="000000"/>
          <w:sz w:val="24"/>
          <w:szCs w:val="24"/>
        </w:rPr>
        <w:t>3.</w:t>
      </w:r>
      <w:r w:rsidRPr="00564E92">
        <w:rPr>
          <w:rFonts w:ascii="Times New Roman" w:eastAsia="Times New Roman" w:hAnsi="Times New Roman" w:cs="Times New Roman"/>
          <w:color w:val="000000"/>
          <w:sz w:val="24"/>
          <w:szCs w:val="24"/>
        </w:rPr>
        <w:t> В случае природных катаклизмов сохраняйте спокойствие. Если возникает опасность землетрясения, не приближайтесь к высотным зданиям и линиям электропередачи. Находясь в доме, займите максимально безопасное положение между дверными проемами или в углах комнат.</w:t>
      </w:r>
    </w:p>
    <w:p w:rsidR="00564E92" w:rsidRPr="00564E92" w:rsidRDefault="00564E92" w:rsidP="00564E92">
      <w:pPr>
        <w:shd w:val="clear" w:color="auto" w:fill="FFFFFF"/>
        <w:spacing w:after="0" w:line="224" w:lineRule="atLeast"/>
        <w:textAlignment w:val="top"/>
        <w:rPr>
          <w:rFonts w:ascii="Times New Roman" w:eastAsia="Times New Roman" w:hAnsi="Times New Roman" w:cs="Times New Roman"/>
          <w:color w:val="000000"/>
          <w:sz w:val="24"/>
          <w:szCs w:val="24"/>
        </w:rPr>
      </w:pPr>
      <w:r w:rsidRPr="00564E92">
        <w:rPr>
          <w:rFonts w:ascii="Times New Roman" w:eastAsia="Times New Roman" w:hAnsi="Times New Roman" w:cs="Times New Roman"/>
          <w:b/>
          <w:bCs/>
          <w:color w:val="000000"/>
          <w:sz w:val="24"/>
          <w:szCs w:val="24"/>
        </w:rPr>
        <w:t>4.</w:t>
      </w:r>
      <w:r w:rsidRPr="00564E92">
        <w:rPr>
          <w:rFonts w:ascii="Times New Roman" w:eastAsia="Times New Roman" w:hAnsi="Times New Roman" w:cs="Times New Roman"/>
          <w:color w:val="000000"/>
          <w:sz w:val="24"/>
          <w:szCs w:val="24"/>
        </w:rPr>
        <w:t> Если вас предупредили о приближении цунами, то чем дальше вы сможете уехать от побережья, тем лучше. С собой следует брать только документы. Если о приближении цунами сообщили слишком поздно, то попытайтесь добраться до последних этажей зданий прочной конструкции.</w:t>
      </w:r>
    </w:p>
    <w:p w:rsidR="008C21D6" w:rsidRDefault="008C21D6">
      <w:pPr>
        <w:rPr>
          <w:rFonts w:ascii="Times New Roman" w:hAnsi="Times New Roman" w:cs="Times New Roman"/>
          <w:sz w:val="24"/>
          <w:szCs w:val="24"/>
        </w:rPr>
      </w:pP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Style w:val="a5"/>
          <w:rFonts w:ascii="Arial" w:hAnsi="Arial" w:cs="Arial"/>
          <w:color w:val="000000"/>
          <w:sz w:val="20"/>
          <w:szCs w:val="20"/>
        </w:rPr>
        <w:t>С какого возраста ездить в групповые туры?</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Ограничений по возрасту при путешествии школьников нет. Но вряд ли стоит отправлять в тур первоклассников. В поездки на 2 - 3 дня можно отпускать ребят, начиная с третьего класса (они и сами за собой уже могут присмотреть, и экскурсии умеют воспринимать). В длительные туры, например автобусные или железнодорожные по</w:t>
      </w:r>
      <w:r>
        <w:rPr>
          <w:rStyle w:val="apple-converted-space"/>
          <w:rFonts w:ascii="Arial" w:hAnsi="Arial" w:cs="Arial"/>
          <w:color w:val="000000"/>
          <w:sz w:val="20"/>
          <w:szCs w:val="20"/>
        </w:rPr>
        <w:t> </w:t>
      </w:r>
      <w:r>
        <w:rPr>
          <w:rStyle w:val="resh-link"/>
          <w:rFonts w:ascii="Arial" w:hAnsi="Arial" w:cs="Arial"/>
          <w:color w:val="000000"/>
          <w:sz w:val="20"/>
          <w:szCs w:val="20"/>
        </w:rPr>
        <w:t>России</w:t>
      </w:r>
      <w:r>
        <w:rPr>
          <w:rStyle w:val="apple-converted-space"/>
          <w:rFonts w:ascii="Arial" w:hAnsi="Arial" w:cs="Arial"/>
          <w:color w:val="000000"/>
          <w:sz w:val="20"/>
          <w:szCs w:val="20"/>
        </w:rPr>
        <w:t> </w:t>
      </w:r>
      <w:r>
        <w:rPr>
          <w:rFonts w:ascii="Arial" w:hAnsi="Arial" w:cs="Arial"/>
          <w:color w:val="000000"/>
          <w:sz w:val="20"/>
          <w:szCs w:val="20"/>
        </w:rPr>
        <w:t>или по</w:t>
      </w:r>
      <w:r>
        <w:rPr>
          <w:rStyle w:val="apple-converted-space"/>
          <w:rFonts w:ascii="Arial" w:hAnsi="Arial" w:cs="Arial"/>
          <w:color w:val="000000"/>
          <w:sz w:val="20"/>
          <w:szCs w:val="20"/>
        </w:rPr>
        <w:t> </w:t>
      </w:r>
      <w:r>
        <w:rPr>
          <w:rStyle w:val="resh-link"/>
          <w:rFonts w:ascii="Arial" w:hAnsi="Arial" w:cs="Arial"/>
          <w:color w:val="000000"/>
          <w:sz w:val="20"/>
          <w:szCs w:val="20"/>
        </w:rPr>
        <w:t>Европе</w:t>
      </w:r>
      <w:r>
        <w:rPr>
          <w:rFonts w:ascii="Arial" w:hAnsi="Arial" w:cs="Arial"/>
          <w:color w:val="000000"/>
          <w:sz w:val="20"/>
          <w:szCs w:val="20"/>
        </w:rPr>
        <w:t>, лучше ездить старшеклассникам.</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Style w:val="a5"/>
          <w:rFonts w:ascii="Arial" w:hAnsi="Arial" w:cs="Arial"/>
          <w:color w:val="000000"/>
          <w:sz w:val="20"/>
          <w:szCs w:val="20"/>
        </w:rPr>
        <w:t>Какие нужны документы?</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Если школьники едут за границу - загранпаспорт. Его оформляют в любом возрасте, хоть с рождения. Обратите внимание! Если ребенок до 14 лет путешествует с родителями, то он может быть просто вписан в паспорт мамы или папы (при этом с 6-летнего возраста в родительский документ необходимо вклеивать фотографию ребенка). Но вот для поездок с одноклассниками или в языковые школы ребенку необходим свой собственный документ;</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медицинская страховка, которая оформляется индивидуально на каждого школьника;</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xml:space="preserve">набор анкет и справок, необходимых для оформления </w:t>
      </w:r>
      <w:proofErr w:type="spellStart"/>
      <w:r>
        <w:rPr>
          <w:rFonts w:ascii="Arial" w:hAnsi="Arial" w:cs="Arial"/>
          <w:color w:val="000000"/>
          <w:sz w:val="20"/>
          <w:szCs w:val="20"/>
        </w:rPr>
        <w:t>визы.Все</w:t>
      </w:r>
      <w:proofErr w:type="spellEnd"/>
      <w:r>
        <w:rPr>
          <w:rFonts w:ascii="Arial" w:hAnsi="Arial" w:cs="Arial"/>
          <w:color w:val="000000"/>
          <w:sz w:val="20"/>
          <w:szCs w:val="20"/>
        </w:rPr>
        <w:t xml:space="preserve"> подробности вам расскажут в турфирме или в консульстве того государства,</w:t>
      </w:r>
      <w:r>
        <w:rPr>
          <w:rStyle w:val="apple-converted-space"/>
          <w:rFonts w:ascii="Arial" w:hAnsi="Arial" w:cs="Arial"/>
          <w:color w:val="000000"/>
          <w:sz w:val="20"/>
          <w:szCs w:val="20"/>
        </w:rPr>
        <w:t> </w:t>
      </w:r>
      <w:r>
        <w:rPr>
          <w:rStyle w:val="resh-link"/>
          <w:rFonts w:ascii="Arial" w:hAnsi="Arial" w:cs="Arial"/>
          <w:color w:val="000000"/>
          <w:sz w:val="20"/>
          <w:szCs w:val="20"/>
        </w:rPr>
        <w:t>куда</w:t>
      </w:r>
      <w:r>
        <w:rPr>
          <w:rStyle w:val="apple-converted-space"/>
          <w:rFonts w:ascii="Arial" w:hAnsi="Arial" w:cs="Arial"/>
          <w:color w:val="000000"/>
          <w:sz w:val="20"/>
          <w:szCs w:val="20"/>
        </w:rPr>
        <w:t> </w:t>
      </w:r>
      <w:r>
        <w:rPr>
          <w:rFonts w:ascii="Arial" w:hAnsi="Arial" w:cs="Arial"/>
          <w:color w:val="000000"/>
          <w:sz w:val="20"/>
          <w:szCs w:val="20"/>
        </w:rPr>
        <w:t>вы хотите отправить чадо;</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нотариально заверенное согласие на поездку одного или обоих родителей (подробнее см. ниже).</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 xml:space="preserve">Объясняет </w:t>
      </w:r>
      <w:proofErr w:type="spellStart"/>
      <w:r>
        <w:rPr>
          <w:rFonts w:ascii="Arial" w:hAnsi="Arial" w:cs="Arial"/>
          <w:color w:val="000000"/>
          <w:sz w:val="20"/>
          <w:szCs w:val="20"/>
        </w:rPr>
        <w:t>замначальника</w:t>
      </w:r>
      <w:proofErr w:type="spellEnd"/>
      <w:r>
        <w:rPr>
          <w:rFonts w:ascii="Arial" w:hAnsi="Arial" w:cs="Arial"/>
          <w:color w:val="000000"/>
          <w:sz w:val="20"/>
          <w:szCs w:val="20"/>
        </w:rPr>
        <w:t xml:space="preserve"> Управления организации визовой и регистрационной работы</w:t>
      </w:r>
      <w:r>
        <w:rPr>
          <w:rStyle w:val="apple-converted-space"/>
          <w:rFonts w:ascii="Arial" w:hAnsi="Arial" w:cs="Arial"/>
          <w:color w:val="000000"/>
          <w:sz w:val="20"/>
          <w:szCs w:val="20"/>
        </w:rPr>
        <w:t> </w:t>
      </w:r>
      <w:r>
        <w:rPr>
          <w:rStyle w:val="resh-link"/>
          <w:rFonts w:ascii="Arial" w:hAnsi="Arial" w:cs="Arial"/>
          <w:color w:val="000000"/>
          <w:sz w:val="20"/>
          <w:szCs w:val="20"/>
        </w:rPr>
        <w:t>ФМС</w:t>
      </w:r>
      <w:r>
        <w:rPr>
          <w:rStyle w:val="apple-converted-space"/>
          <w:rFonts w:ascii="Arial" w:hAnsi="Arial" w:cs="Arial"/>
          <w:color w:val="000000"/>
          <w:sz w:val="20"/>
          <w:szCs w:val="20"/>
        </w:rPr>
        <w:t> </w:t>
      </w:r>
      <w:r>
        <w:rPr>
          <w:rFonts w:ascii="Arial" w:hAnsi="Arial" w:cs="Arial"/>
          <w:color w:val="000000"/>
          <w:sz w:val="20"/>
          <w:szCs w:val="20"/>
        </w:rPr>
        <w:t>России Андрей Викторович</w:t>
      </w:r>
      <w:r>
        <w:rPr>
          <w:rStyle w:val="apple-converted-space"/>
          <w:rFonts w:ascii="Arial" w:hAnsi="Arial" w:cs="Arial"/>
          <w:color w:val="000000"/>
          <w:sz w:val="20"/>
          <w:szCs w:val="20"/>
        </w:rPr>
        <w:t> </w:t>
      </w:r>
      <w:r>
        <w:rPr>
          <w:rStyle w:val="dog-link"/>
          <w:rFonts w:ascii="Arial" w:hAnsi="Arial" w:cs="Arial"/>
          <w:color w:val="000000"/>
          <w:sz w:val="20"/>
          <w:szCs w:val="20"/>
        </w:rPr>
        <w:t>БАБИЦКИЙ</w:t>
      </w:r>
      <w:r>
        <w:rPr>
          <w:rFonts w:ascii="Arial" w:hAnsi="Arial" w:cs="Arial"/>
          <w:color w:val="000000"/>
          <w:sz w:val="20"/>
          <w:szCs w:val="20"/>
        </w:rPr>
        <w:t>:</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 xml:space="preserve">- Если несовершеннолетний выезжает за границу с учителем или в составе </w:t>
      </w:r>
      <w:proofErr w:type="spellStart"/>
      <w:r>
        <w:rPr>
          <w:rFonts w:ascii="Arial" w:hAnsi="Arial" w:cs="Arial"/>
          <w:color w:val="000000"/>
          <w:sz w:val="20"/>
          <w:szCs w:val="20"/>
        </w:rPr>
        <w:t>тургруппы</w:t>
      </w:r>
      <w:proofErr w:type="spellEnd"/>
      <w:r>
        <w:rPr>
          <w:rFonts w:ascii="Arial" w:hAnsi="Arial" w:cs="Arial"/>
          <w:color w:val="000000"/>
          <w:sz w:val="20"/>
          <w:szCs w:val="20"/>
        </w:rPr>
        <w:t>, то необходимо согласие одного из родителей. Оно удостоверяется нотариусом. В документе указываются срок выезда и государство, в которое отправляется ребенок.</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lastRenderedPageBreak/>
        <w:t>Обратите внимание: по нашему законодатель</w:t>
      </w:r>
      <w:r>
        <w:rPr>
          <w:rStyle w:val="resh-link"/>
          <w:rFonts w:ascii="Arial" w:hAnsi="Arial" w:cs="Arial"/>
          <w:color w:val="000000"/>
          <w:sz w:val="20"/>
          <w:szCs w:val="20"/>
        </w:rPr>
        <w:t>ст</w:t>
      </w:r>
      <w:r>
        <w:rPr>
          <w:rFonts w:ascii="Arial" w:hAnsi="Arial" w:cs="Arial"/>
          <w:color w:val="000000"/>
          <w:sz w:val="20"/>
          <w:szCs w:val="20"/>
        </w:rPr>
        <w:t>ву требуется согласие ОДНОГО из родителей. Норма, не требующая согласия второго родителя ребенка, закреплена в ст. 20 Закона «О порядке выезда из</w:t>
      </w:r>
      <w:r>
        <w:rPr>
          <w:rStyle w:val="apple-converted-space"/>
          <w:rFonts w:ascii="Arial" w:hAnsi="Arial" w:cs="Arial"/>
          <w:color w:val="000000"/>
          <w:sz w:val="20"/>
          <w:szCs w:val="20"/>
        </w:rPr>
        <w:t> </w:t>
      </w:r>
      <w:r>
        <w:rPr>
          <w:rStyle w:val="resh-link"/>
          <w:rFonts w:ascii="Arial" w:hAnsi="Arial" w:cs="Arial"/>
          <w:color w:val="000000"/>
          <w:sz w:val="20"/>
          <w:szCs w:val="20"/>
        </w:rPr>
        <w:t>РФ</w:t>
      </w:r>
      <w:r>
        <w:rPr>
          <w:rStyle w:val="apple-converted-space"/>
          <w:rFonts w:ascii="Arial" w:hAnsi="Arial" w:cs="Arial"/>
          <w:color w:val="000000"/>
          <w:sz w:val="20"/>
          <w:szCs w:val="20"/>
        </w:rPr>
        <w:t> </w:t>
      </w:r>
      <w:r>
        <w:rPr>
          <w:rFonts w:ascii="Arial" w:hAnsi="Arial" w:cs="Arial"/>
          <w:color w:val="000000"/>
          <w:sz w:val="20"/>
          <w:szCs w:val="20"/>
        </w:rPr>
        <w:t>и въезда в РФ».</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Часто турфирмы требуют нотариально заверенное согласие обоих родителей. Иногда это действительно необходимо по законам зарубежных стран - для оформления визы или въезда в страну.</w:t>
      </w:r>
    </w:p>
    <w:p w:rsidR="003A6646" w:rsidRDefault="003A6646" w:rsidP="003A6646">
      <w:pPr>
        <w:pStyle w:val="a3"/>
        <w:shd w:val="clear" w:color="auto" w:fill="FFFFFF"/>
        <w:spacing w:before="0" w:beforeAutospacing="0" w:after="0" w:afterAutospacing="0" w:line="285" w:lineRule="atLeast"/>
        <w:rPr>
          <w:rFonts w:ascii="Arial" w:hAnsi="Arial" w:cs="Arial"/>
          <w:color w:val="000000"/>
          <w:sz w:val="20"/>
          <w:szCs w:val="20"/>
        </w:rPr>
      </w:pPr>
      <w:r>
        <w:rPr>
          <w:rStyle w:val="a5"/>
          <w:rFonts w:ascii="Arial" w:hAnsi="Arial" w:cs="Arial"/>
          <w:color w:val="000000"/>
          <w:sz w:val="20"/>
          <w:szCs w:val="20"/>
        </w:rPr>
        <w:t>Кто сопровождает детей?</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Существуют нормы: при путешествии на поезде один взрослый должен сопровождать группу из 8 детишек в возрасте 7 - 9 лет или 12 школьников 10 - 12 лет (такое же правило для смешанных групп). В автобусе у каждой двери должен сидеть сопровождающий (то есть если есть две двери - то минимум двое взрослых).</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 xml:space="preserve">Руководителем группы необязательно должен быть учитель. Это может быть и один из родителей. Именно на него будет оформлено согласие на вывоз ребенка за границу (доверенность), и с ним турагентство заключит договор. Ответственность за ребят несут руководитель группы и другие взрослые, которые с ними едут. В отеле на </w:t>
      </w:r>
      <w:proofErr w:type="spellStart"/>
      <w:r>
        <w:rPr>
          <w:rFonts w:ascii="Arial" w:hAnsi="Arial" w:cs="Arial"/>
          <w:color w:val="000000"/>
          <w:sz w:val="20"/>
          <w:szCs w:val="20"/>
        </w:rPr>
        <w:t>ресепшне</w:t>
      </w:r>
      <w:proofErr w:type="spellEnd"/>
      <w:r>
        <w:rPr>
          <w:rFonts w:ascii="Arial" w:hAnsi="Arial" w:cs="Arial"/>
          <w:color w:val="000000"/>
          <w:sz w:val="20"/>
          <w:szCs w:val="20"/>
        </w:rPr>
        <w:t xml:space="preserve"> за школьниками тоже смотрят, чтобы они никуда не ушли без сопровождения, но порой учителя сами до двенадцати ночи караулят детей на выходе из гостиницы.</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Школьной группе за границей не нужен сопровождающий с медицинским образованием. Страховка предусматривает обращение к врачу.</w:t>
      </w:r>
    </w:p>
    <w:p w:rsidR="003A6646" w:rsidRDefault="003A6646" w:rsidP="003A6646">
      <w:pPr>
        <w:pStyle w:val="a3"/>
        <w:shd w:val="clear" w:color="auto" w:fill="FFFFFF"/>
        <w:spacing w:before="0" w:beforeAutospacing="0" w:after="156" w:afterAutospacing="0" w:line="285" w:lineRule="atLeast"/>
        <w:rPr>
          <w:rFonts w:ascii="Arial" w:hAnsi="Arial" w:cs="Arial"/>
          <w:color w:val="000000"/>
          <w:sz w:val="20"/>
          <w:szCs w:val="20"/>
        </w:rPr>
      </w:pPr>
      <w:r>
        <w:rPr>
          <w:rFonts w:ascii="Arial" w:hAnsi="Arial" w:cs="Arial"/>
          <w:color w:val="000000"/>
          <w:sz w:val="20"/>
          <w:szCs w:val="20"/>
        </w:rPr>
        <w:t>Подробности обо всех юридических тонкостях путешествий с детьми - на нашем сайте:</w:t>
      </w:r>
    </w:p>
    <w:p w:rsidR="003A6646" w:rsidRPr="00564E92" w:rsidRDefault="003A6646">
      <w:pPr>
        <w:rPr>
          <w:rFonts w:ascii="Times New Roman" w:hAnsi="Times New Roman" w:cs="Times New Roman"/>
          <w:sz w:val="24"/>
          <w:szCs w:val="24"/>
        </w:rPr>
      </w:pPr>
    </w:p>
    <w:sectPr w:rsidR="003A6646" w:rsidRPr="00564E92" w:rsidSect="0059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64E92"/>
    <w:rsid w:val="003A6646"/>
    <w:rsid w:val="00564E92"/>
    <w:rsid w:val="00595CC6"/>
    <w:rsid w:val="008C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C6"/>
  </w:style>
  <w:style w:type="paragraph" w:styleId="2">
    <w:name w:val="heading 2"/>
    <w:basedOn w:val="a"/>
    <w:link w:val="20"/>
    <w:uiPriority w:val="9"/>
    <w:qFormat/>
    <w:rsid w:val="00564E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E92"/>
    <w:rPr>
      <w:rFonts w:ascii="Times New Roman" w:eastAsia="Times New Roman" w:hAnsi="Times New Roman" w:cs="Times New Roman"/>
      <w:b/>
      <w:bCs/>
      <w:sz w:val="36"/>
      <w:szCs w:val="36"/>
    </w:rPr>
  </w:style>
  <w:style w:type="paragraph" w:styleId="a3">
    <w:name w:val="Normal (Web)"/>
    <w:basedOn w:val="a"/>
    <w:uiPriority w:val="99"/>
    <w:semiHidden/>
    <w:unhideWhenUsed/>
    <w:rsid w:val="00564E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4E92"/>
    <w:rPr>
      <w:color w:val="0000FF"/>
      <w:u w:val="single"/>
    </w:rPr>
  </w:style>
  <w:style w:type="character" w:styleId="a5">
    <w:name w:val="Strong"/>
    <w:basedOn w:val="a0"/>
    <w:uiPriority w:val="22"/>
    <w:qFormat/>
    <w:rsid w:val="00564E92"/>
    <w:rPr>
      <w:b/>
      <w:bCs/>
    </w:rPr>
  </w:style>
  <w:style w:type="paragraph" w:styleId="a6">
    <w:name w:val="Balloon Text"/>
    <w:basedOn w:val="a"/>
    <w:link w:val="a7"/>
    <w:uiPriority w:val="99"/>
    <w:semiHidden/>
    <w:unhideWhenUsed/>
    <w:rsid w:val="00564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E92"/>
    <w:rPr>
      <w:rFonts w:ascii="Tahoma" w:hAnsi="Tahoma" w:cs="Tahoma"/>
      <w:sz w:val="16"/>
      <w:szCs w:val="16"/>
    </w:rPr>
  </w:style>
  <w:style w:type="character" w:customStyle="1" w:styleId="apple-converted-space">
    <w:name w:val="apple-converted-space"/>
    <w:basedOn w:val="a0"/>
    <w:rsid w:val="003A6646"/>
  </w:style>
  <w:style w:type="character" w:customStyle="1" w:styleId="resh-link">
    <w:name w:val="resh-link"/>
    <w:basedOn w:val="a0"/>
    <w:rsid w:val="003A6646"/>
  </w:style>
  <w:style w:type="character" w:customStyle="1" w:styleId="dog-link">
    <w:name w:val="dog-link"/>
    <w:basedOn w:val="a0"/>
    <w:rsid w:val="003A6646"/>
  </w:style>
</w:styles>
</file>

<file path=word/webSettings.xml><?xml version="1.0" encoding="utf-8"?>
<w:webSettings xmlns:r="http://schemas.openxmlformats.org/officeDocument/2006/relationships" xmlns:w="http://schemas.openxmlformats.org/wordprocessingml/2006/main">
  <w:divs>
    <w:div w:id="1133598084">
      <w:bodyDiv w:val="1"/>
      <w:marLeft w:val="0"/>
      <w:marRight w:val="0"/>
      <w:marTop w:val="0"/>
      <w:marBottom w:val="0"/>
      <w:divBdr>
        <w:top w:val="none" w:sz="0" w:space="0" w:color="auto"/>
        <w:left w:val="none" w:sz="0" w:space="0" w:color="auto"/>
        <w:bottom w:val="none" w:sz="0" w:space="0" w:color="auto"/>
        <w:right w:val="none" w:sz="0" w:space="0" w:color="auto"/>
      </w:divBdr>
      <w:divsChild>
        <w:div w:id="1362050314">
          <w:marLeft w:val="259"/>
          <w:marRight w:val="0"/>
          <w:marTop w:val="0"/>
          <w:marBottom w:val="130"/>
          <w:divBdr>
            <w:top w:val="none" w:sz="0" w:space="0" w:color="auto"/>
            <w:left w:val="none" w:sz="0" w:space="0" w:color="auto"/>
            <w:bottom w:val="double" w:sz="6" w:space="0" w:color="999999"/>
            <w:right w:val="none" w:sz="0" w:space="0" w:color="auto"/>
          </w:divBdr>
          <w:divsChild>
            <w:div w:id="2098207618">
              <w:marLeft w:val="0"/>
              <w:marRight w:val="0"/>
              <w:marTop w:val="0"/>
              <w:marBottom w:val="65"/>
              <w:divBdr>
                <w:top w:val="none" w:sz="0" w:space="0" w:color="auto"/>
                <w:left w:val="none" w:sz="0" w:space="0" w:color="auto"/>
                <w:bottom w:val="none" w:sz="0" w:space="0" w:color="auto"/>
                <w:right w:val="none" w:sz="0" w:space="0" w:color="auto"/>
              </w:divBdr>
            </w:div>
          </w:divsChild>
        </w:div>
      </w:divsChild>
    </w:div>
    <w:div w:id="16732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dmid.ru/docs.aspx" TargetMode="External"/><Relationship Id="rId4" Type="http://schemas.openxmlformats.org/officeDocument/2006/relationships/hyperlink" Target="http://www.aif.ru/money/mymoney/116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2018-04-24T05:22:00Z</dcterms:created>
  <dcterms:modified xsi:type="dcterms:W3CDTF">2018-04-24T05:24:00Z</dcterms:modified>
</cp:coreProperties>
</file>