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6D" w:rsidRPr="00CB4D6D" w:rsidRDefault="00CB4D6D" w:rsidP="00CB4D6D">
      <w:pPr>
        <w:shd w:val="clear" w:color="auto" w:fill="FFFFFF"/>
        <w:spacing w:after="150" w:line="240" w:lineRule="auto"/>
        <w:rPr>
          <w:rFonts w:ascii="Times New Roman" w:eastAsia="Times New Roman" w:hAnsi="Times New Roman" w:cs="Times New Roman"/>
          <w:b/>
          <w:color w:val="000000"/>
          <w:sz w:val="24"/>
          <w:szCs w:val="24"/>
        </w:rPr>
      </w:pPr>
      <w:r w:rsidRPr="00CB4D6D">
        <w:rPr>
          <w:rFonts w:ascii="Times New Roman" w:eastAsia="Times New Roman" w:hAnsi="Times New Roman" w:cs="Times New Roman"/>
          <w:b/>
          <w:color w:val="000000"/>
          <w:sz w:val="24"/>
          <w:szCs w:val="24"/>
        </w:rPr>
        <w:t>План работы с одаренными детьми МКОУ «ООШ №2 г. Олонца им. Сорвина В.Д»</w:t>
      </w:r>
    </w:p>
    <w:p w:rsidR="00CB4D6D" w:rsidRPr="00CB4D6D" w:rsidRDefault="00CB4D6D" w:rsidP="00CB4D6D">
      <w:pPr>
        <w:shd w:val="clear" w:color="auto" w:fill="FFFFFF"/>
        <w:spacing w:after="150" w:line="240" w:lineRule="auto"/>
        <w:jc w:val="center"/>
        <w:rPr>
          <w:rFonts w:ascii="Times New Roman" w:eastAsia="Times New Roman" w:hAnsi="Times New Roman" w:cs="Times New Roman"/>
          <w:b/>
          <w:color w:val="000000"/>
          <w:sz w:val="24"/>
          <w:szCs w:val="24"/>
        </w:rPr>
      </w:pPr>
      <w:r w:rsidRPr="00CB4D6D">
        <w:rPr>
          <w:rFonts w:ascii="Times New Roman" w:eastAsia="Times New Roman" w:hAnsi="Times New Roman" w:cs="Times New Roman"/>
          <w:b/>
          <w:bCs/>
          <w:color w:val="000000"/>
          <w:sz w:val="24"/>
          <w:szCs w:val="24"/>
        </w:rPr>
        <w:t>на 2022-2023 учебный год</w:t>
      </w:r>
    </w:p>
    <w:p w:rsidR="00CB4D6D" w:rsidRPr="00CB4D6D" w:rsidRDefault="00CB4D6D" w:rsidP="00CB4D6D">
      <w:pPr>
        <w:shd w:val="clear" w:color="auto" w:fill="FFFFFF"/>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Актуальность проблемы.</w:t>
      </w:r>
    </w:p>
    <w:p w:rsidR="00CB4D6D" w:rsidRPr="00CB4D6D" w:rsidRDefault="00CB4D6D" w:rsidP="00CB4D6D">
      <w:p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Проблема работы с одарёнными учащимися чрезвычайно актуальна для современного российского общества. Учёные сегодня единодушны в том, что каждый человек владеет огромным множеством возможностей, хранящихся в нём в виде задатков</w:t>
      </w:r>
    </w:p>
    <w:p w:rsidR="00CB4D6D" w:rsidRPr="00CB4D6D" w:rsidRDefault="00CB4D6D" w:rsidP="00CB4D6D">
      <w:p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Поэтому, рассуждая о системе работы с одаренными детьми, хотелось бы подчеркнуть мысль о работе со всеми детьми, то есть о максимальном развитии умений, навыков, познавательных способностей. При характеристике познавательных возможностей учащихся используются такие понятия как способность, талант, одаренность, гениальность. Способностями называют индивидуальные особенности личности, помогающие ей успешно заниматься определенной деятельностью. Талантом называют выдающиеся способности, высокую степень одаренности в какой-либо деятельности. Чаще всего талант проявляется в какой-то определенной сфере.</w:t>
      </w:r>
    </w:p>
    <w:p w:rsidR="00CB4D6D" w:rsidRPr="00CB4D6D" w:rsidRDefault="00CB4D6D" w:rsidP="00CB4D6D">
      <w:pPr>
        <w:shd w:val="clear" w:color="auto" w:fill="FFFFFF"/>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Цель работы с одарёнными детьми.</w:t>
      </w:r>
    </w:p>
    <w:p w:rsidR="00CB4D6D" w:rsidRPr="00CB4D6D" w:rsidRDefault="00CB4D6D" w:rsidP="00CB4D6D">
      <w:p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Цель: </w:t>
      </w:r>
      <w:r w:rsidRPr="00CB4D6D">
        <w:rPr>
          <w:rFonts w:ascii="Times New Roman" w:eastAsia="Times New Roman" w:hAnsi="Times New Roman" w:cs="Times New Roman"/>
          <w:color w:val="000000"/>
          <w:sz w:val="24"/>
          <w:szCs w:val="24"/>
        </w:rPr>
        <w:t>Обеспечить благоприятные условия для создания школьной системы выявления, развития и поддержки одаренных детей в областях интеллектуальной и творческой деятельности  </w:t>
      </w:r>
    </w:p>
    <w:p w:rsidR="00CB4D6D" w:rsidRPr="00CB4D6D" w:rsidRDefault="00CB4D6D" w:rsidP="00CB4D6D">
      <w:p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Задачи:</w:t>
      </w:r>
    </w:p>
    <w:p w:rsidR="00CB4D6D" w:rsidRPr="00CB4D6D" w:rsidRDefault="00CB4D6D" w:rsidP="00CB4D6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выявление и развитие детской одаренности и адресной поддержки детей в соответствии с их способностями, в том числе на основе инновационных технологий;</w:t>
      </w:r>
    </w:p>
    <w:p w:rsidR="00CB4D6D" w:rsidRPr="00CB4D6D" w:rsidRDefault="00CB4D6D" w:rsidP="00CB4D6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расширение возможностей для участия способных и одарённых школьников в разных формах творческой и интеллектуальной деятельности.</w:t>
      </w:r>
    </w:p>
    <w:p w:rsidR="00CB4D6D" w:rsidRPr="00CB4D6D" w:rsidRDefault="00CB4D6D" w:rsidP="00CB4D6D">
      <w:p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Ожидаемые результаты:</w:t>
      </w:r>
    </w:p>
    <w:p w:rsidR="00CB4D6D" w:rsidRPr="00CB4D6D" w:rsidRDefault="00CB4D6D" w:rsidP="00CB4D6D">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формирование системы работы с одаренными учащимися;</w:t>
      </w:r>
    </w:p>
    <w:p w:rsidR="00CB4D6D" w:rsidRPr="00CB4D6D" w:rsidRDefault="00CB4D6D" w:rsidP="00CB4D6D">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творческая самореализация ученика школы через участие </w:t>
      </w:r>
      <w:proofErr w:type="gramStart"/>
      <w:r w:rsidRPr="00CB4D6D">
        <w:rPr>
          <w:rFonts w:ascii="Times New Roman" w:eastAsia="Times New Roman" w:hAnsi="Times New Roman" w:cs="Times New Roman"/>
          <w:color w:val="000000"/>
          <w:sz w:val="24"/>
          <w:szCs w:val="24"/>
        </w:rPr>
        <w:t>в</w:t>
      </w:r>
      <w:proofErr w:type="gramEnd"/>
      <w:r w:rsidRPr="00CB4D6D">
        <w:rPr>
          <w:rFonts w:ascii="Times New Roman" w:eastAsia="Times New Roman" w:hAnsi="Times New Roman" w:cs="Times New Roman"/>
          <w:color w:val="000000"/>
          <w:sz w:val="24"/>
          <w:szCs w:val="24"/>
        </w:rPr>
        <w:t xml:space="preserve"> </w:t>
      </w:r>
      <w:proofErr w:type="gramStart"/>
      <w:r w:rsidRPr="00CB4D6D">
        <w:rPr>
          <w:rFonts w:ascii="Times New Roman" w:eastAsia="Times New Roman" w:hAnsi="Times New Roman" w:cs="Times New Roman"/>
          <w:color w:val="000000"/>
          <w:sz w:val="24"/>
          <w:szCs w:val="24"/>
        </w:rPr>
        <w:t>разного</w:t>
      </w:r>
      <w:proofErr w:type="gramEnd"/>
      <w:r w:rsidRPr="00CB4D6D">
        <w:rPr>
          <w:rFonts w:ascii="Times New Roman" w:eastAsia="Times New Roman" w:hAnsi="Times New Roman" w:cs="Times New Roman"/>
          <w:color w:val="000000"/>
          <w:sz w:val="24"/>
          <w:szCs w:val="24"/>
        </w:rPr>
        <w:t xml:space="preserve"> рода конкурсах, интеллектуальных мероприятиях;</w:t>
      </w:r>
    </w:p>
    <w:p w:rsidR="00CB4D6D" w:rsidRPr="00CB4D6D" w:rsidRDefault="00CB4D6D" w:rsidP="00CB4D6D">
      <w:pPr>
        <w:numPr>
          <w:ilvl w:val="0"/>
          <w:numId w:val="2"/>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увеличение количества одаренных детей школьного возраста - победителей конкурсов, соревнований, олимпиад, турниров разного уровня.</w:t>
      </w:r>
    </w:p>
    <w:p w:rsidR="00CB4D6D" w:rsidRPr="00CB4D6D" w:rsidRDefault="00CB4D6D" w:rsidP="00CB4D6D">
      <w:p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Основные направления работы:</w:t>
      </w:r>
    </w:p>
    <w:p w:rsidR="00CB4D6D" w:rsidRPr="00CB4D6D" w:rsidRDefault="00CB4D6D" w:rsidP="00CB4D6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Выявление одарённых детей по разным направлениям.</w:t>
      </w:r>
    </w:p>
    <w:p w:rsidR="00CB4D6D" w:rsidRPr="00CB4D6D" w:rsidRDefault="00CB4D6D" w:rsidP="00CB4D6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Корректировка программ и тематических планов для работы с одарёнными детьми, включение заданий повышенной сложности, творческого, научно-исследовательского уровней.</w:t>
      </w:r>
    </w:p>
    <w:p w:rsidR="00CB4D6D" w:rsidRPr="00CB4D6D" w:rsidRDefault="00CB4D6D" w:rsidP="00CB4D6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Организация индивидуальной работы с одарёнными детьми.</w:t>
      </w:r>
    </w:p>
    <w:p w:rsidR="00CB4D6D" w:rsidRPr="00CB4D6D" w:rsidRDefault="00CB4D6D" w:rsidP="00CB4D6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Подготовка учащихся к олимпиадам, конкурсам, викторинам, конференциям разного уровня.</w:t>
      </w:r>
    </w:p>
    <w:p w:rsidR="00CB4D6D" w:rsidRPr="00CB4D6D" w:rsidRDefault="00CB4D6D" w:rsidP="00CB4D6D">
      <w:pPr>
        <w:numPr>
          <w:ilvl w:val="0"/>
          <w:numId w:val="3"/>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Консультирование родителей одарённых детей по вопросам развития способностей их детей по предмету.</w:t>
      </w:r>
    </w:p>
    <w:p w:rsidR="00CB4D6D" w:rsidRPr="00CB4D6D" w:rsidRDefault="00CB4D6D" w:rsidP="00CB4D6D">
      <w:p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Формы работы с одаренными учащимися:</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lastRenderedPageBreak/>
        <w:t>групповые занятия с сильными учащимися;</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внеурочная деятельность;</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кружки по интересам;</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занятия исследовательской деятельностью;</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конкурсы;</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научно-практические конференции;</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участие в олимпиадах;</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работа по индивидуальным планам;</w:t>
      </w:r>
    </w:p>
    <w:p w:rsid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отрудничество с другими школами;</w:t>
      </w:r>
    </w:p>
    <w:p w:rsidR="00CB4D6D" w:rsidRPr="00CB4D6D" w:rsidRDefault="00CB4D6D" w:rsidP="00CB4D6D">
      <w:pPr>
        <w:numPr>
          <w:ilvl w:val="0"/>
          <w:numId w:val="4"/>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коллективные - творческие дела.</w:t>
      </w:r>
    </w:p>
    <w:p w:rsidR="00CB4D6D" w:rsidRPr="00CB4D6D" w:rsidRDefault="00CB4D6D" w:rsidP="00CB4D6D">
      <w:pPr>
        <w:shd w:val="clear" w:color="auto" w:fill="FFFFFF"/>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План работы с одаренными детьми на 2022-2023 учебный год.</w:t>
      </w:r>
    </w:p>
    <w:tbl>
      <w:tblPr>
        <w:tblW w:w="9930" w:type="dxa"/>
        <w:shd w:val="clear" w:color="auto" w:fill="FFFFFF"/>
        <w:tblCellMar>
          <w:top w:w="15" w:type="dxa"/>
          <w:left w:w="15" w:type="dxa"/>
          <w:bottom w:w="15" w:type="dxa"/>
          <w:right w:w="15" w:type="dxa"/>
        </w:tblCellMar>
        <w:tblLook w:val="04A0"/>
      </w:tblPr>
      <w:tblGrid>
        <w:gridCol w:w="1526"/>
        <w:gridCol w:w="4407"/>
        <w:gridCol w:w="1683"/>
        <w:gridCol w:w="2314"/>
      </w:tblGrid>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w:t>
            </w:r>
            <w:proofErr w:type="spellStart"/>
            <w:proofErr w:type="gramStart"/>
            <w:r w:rsidRPr="00CB4D6D">
              <w:rPr>
                <w:rFonts w:ascii="Times New Roman" w:eastAsia="Times New Roman" w:hAnsi="Times New Roman" w:cs="Times New Roman"/>
                <w:b/>
                <w:bCs/>
                <w:color w:val="000000"/>
                <w:sz w:val="24"/>
                <w:szCs w:val="24"/>
              </w:rPr>
              <w:t>п</w:t>
            </w:r>
            <w:proofErr w:type="spellEnd"/>
            <w:proofErr w:type="gramEnd"/>
            <w:r w:rsidRPr="00CB4D6D">
              <w:rPr>
                <w:rFonts w:ascii="Times New Roman" w:eastAsia="Times New Roman" w:hAnsi="Times New Roman" w:cs="Times New Roman"/>
                <w:b/>
                <w:bCs/>
                <w:color w:val="000000"/>
                <w:sz w:val="24"/>
                <w:szCs w:val="24"/>
              </w:rPr>
              <w:t>/</w:t>
            </w:r>
            <w:proofErr w:type="spellStart"/>
            <w:r w:rsidRPr="00CB4D6D">
              <w:rPr>
                <w:rFonts w:ascii="Times New Roman" w:eastAsia="Times New Roman" w:hAnsi="Times New Roman" w:cs="Times New Roman"/>
                <w:b/>
                <w:bCs/>
                <w:color w:val="000000"/>
                <w:sz w:val="24"/>
                <w:szCs w:val="24"/>
              </w:rPr>
              <w:t>п</w:t>
            </w:r>
            <w:proofErr w:type="spellEnd"/>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Мероприятия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Сроки реализации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b/>
                <w:bCs/>
                <w:color w:val="000000"/>
                <w:sz w:val="24"/>
                <w:szCs w:val="24"/>
              </w:rPr>
              <w:t>Ответственные</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5"/>
              </w:num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11</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Изучение нормативных документов и методических рекомендаций.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 по мере поступления</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6"/>
              </w:num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33</w:t>
            </w:r>
          </w:p>
          <w:p w:rsidR="00CB4D6D" w:rsidRPr="00CB4D6D" w:rsidRDefault="00CB4D6D" w:rsidP="00CB4D6D">
            <w:pPr>
              <w:spacing w:after="150" w:line="240" w:lineRule="auto"/>
              <w:rPr>
                <w:rFonts w:ascii="Times New Roman" w:eastAsia="Times New Roman" w:hAnsi="Times New Roman" w:cs="Times New Roman"/>
                <w:color w:val="000000"/>
                <w:sz w:val="24"/>
                <w:szCs w:val="24"/>
              </w:rPr>
            </w:pPr>
          </w:p>
          <w:p w:rsidR="00CB4D6D" w:rsidRPr="00CB4D6D" w:rsidRDefault="00CB4D6D" w:rsidP="00CB4D6D">
            <w:pPr>
              <w:spacing w:after="150" w:line="240" w:lineRule="auto"/>
              <w:rPr>
                <w:rFonts w:ascii="Times New Roman" w:eastAsia="Times New Roman" w:hAnsi="Times New Roman" w:cs="Times New Roman"/>
                <w:color w:val="000000"/>
                <w:sz w:val="24"/>
                <w:szCs w:val="24"/>
              </w:rPr>
            </w:pP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Сбор предложений по расширению возможностей реализации умственного потенциала детей в урочной и внеурочной деятельности.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постоянно</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МО Сафонова И.Н.</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7"/>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44</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Создание банка данных одарённых детей.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начало учебного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по ВР Иванова Т. П.</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8"/>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55</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Проведение работы с родителями одарённых детей.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по ВР Иванова Т. П.</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9"/>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66</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Беседы с родителями на тему «Как развивать одарённого ребенка».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сентябрь</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по ВР Иванова Т. П.</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0"/>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77</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Проведение классного часа «Я талантлив»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сентябрь</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Классные руководители</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1"/>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88</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На уроках включать </w:t>
            </w:r>
            <w:proofErr w:type="spellStart"/>
            <w:r w:rsidRPr="00CB4D6D">
              <w:rPr>
                <w:rFonts w:ascii="Times New Roman" w:eastAsia="Times New Roman" w:hAnsi="Times New Roman" w:cs="Times New Roman"/>
                <w:color w:val="000000"/>
                <w:sz w:val="24"/>
                <w:szCs w:val="24"/>
              </w:rPr>
              <w:t>разноуровневые</w:t>
            </w:r>
            <w:proofErr w:type="spellEnd"/>
            <w:r w:rsidRPr="00CB4D6D">
              <w:rPr>
                <w:rFonts w:ascii="Times New Roman" w:eastAsia="Times New Roman" w:hAnsi="Times New Roman" w:cs="Times New Roman"/>
                <w:color w:val="000000"/>
                <w:sz w:val="24"/>
                <w:szCs w:val="24"/>
              </w:rPr>
              <w:t xml:space="preserve"> задания, повышенной сложности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учебного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2"/>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99</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Подготовка обучающихся и участие в олимпиадах  по предметам, интеллектуальных конкурсах, научно-практических конференциях разного уровня.</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 графику</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3"/>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110</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Анализ критических замечаний и предложений по результатам олимпиад с выработкой рекомендаций.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4"/>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lastRenderedPageBreak/>
              <w:t>111</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Вовлечение в активную внеклассную творческую работу. Создание </w:t>
            </w:r>
            <w:proofErr w:type="spellStart"/>
            <w:r w:rsidRPr="00CB4D6D">
              <w:rPr>
                <w:rFonts w:ascii="Times New Roman" w:eastAsia="Times New Roman" w:hAnsi="Times New Roman" w:cs="Times New Roman"/>
                <w:color w:val="000000"/>
                <w:sz w:val="24"/>
                <w:szCs w:val="24"/>
              </w:rPr>
              <w:t>портфолио</w:t>
            </w:r>
            <w:proofErr w:type="spellEnd"/>
            <w:r w:rsidRPr="00CB4D6D">
              <w:rPr>
                <w:rFonts w:ascii="Times New Roman" w:eastAsia="Times New Roman" w:hAnsi="Times New Roman" w:cs="Times New Roman"/>
                <w:color w:val="000000"/>
                <w:sz w:val="24"/>
                <w:szCs w:val="24"/>
              </w:rPr>
              <w:t xml:space="preserve"> ученика своего класса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по ВР Иванова Т. П.</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1 12</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Привлекать детей к проектной деятельности.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учителя</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5"/>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13</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Вовлекать одаренных детей в творческий процесс на уроках и во внеклассной деятельности.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по ВР Иванова Т. П.</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6"/>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1 14</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Дополнительные занятия с одаренными детьми во внеурочной деятельности.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 вторникам</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Поддубная</w:t>
            </w:r>
            <w:proofErr w:type="spellEnd"/>
            <w:r>
              <w:rPr>
                <w:rFonts w:ascii="Times New Roman" w:eastAsia="Times New Roman" w:hAnsi="Times New Roman" w:cs="Times New Roman"/>
                <w:color w:val="000000"/>
                <w:sz w:val="24"/>
                <w:szCs w:val="24"/>
              </w:rPr>
              <w:t xml:space="preserve"> Л.Н.</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7"/>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15</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Расширение банка методической литературы по работе с одарёнными детьми.</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numPr>
                <w:ilvl w:val="0"/>
                <w:numId w:val="18"/>
              </w:num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16</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Проведение индивидуальных занятий с </w:t>
            </w:r>
            <w:proofErr w:type="gramStart"/>
            <w:r w:rsidRPr="00CB4D6D">
              <w:rPr>
                <w:rFonts w:ascii="Times New Roman" w:eastAsia="Times New Roman" w:hAnsi="Times New Roman" w:cs="Times New Roman"/>
                <w:color w:val="000000"/>
                <w:sz w:val="24"/>
                <w:szCs w:val="24"/>
              </w:rPr>
              <w:t>обучающимися</w:t>
            </w:r>
            <w:proofErr w:type="gramEnd"/>
            <w:r w:rsidRPr="00CB4D6D">
              <w:rPr>
                <w:rFonts w:ascii="Times New Roman" w:eastAsia="Times New Roman" w:hAnsi="Times New Roman" w:cs="Times New Roman"/>
                <w:color w:val="000000"/>
                <w:sz w:val="24"/>
                <w:szCs w:val="24"/>
              </w:rPr>
              <w:t xml:space="preserve"> с разбором олимпиадных заданий.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 пятницам</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 учителя предметники</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17</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Подготовка к конкурсам и олимпиадам по предметам</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учебного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18</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Участие в районных, областных, республиканских, международных олимпиадах, конкурсах-играх</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 мере поступления положений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22</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Поощрение победителей олимпиад, конкурсов, фестивалей.</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Администрация</w:t>
            </w:r>
          </w:p>
        </w:tc>
      </w:tr>
      <w:tr w:rsidR="00CB4D6D" w:rsidRPr="00CB4D6D" w:rsidTr="00CB4D6D">
        <w:tc>
          <w:tcPr>
            <w:tcW w:w="570"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25</w:t>
            </w:r>
          </w:p>
        </w:tc>
        <w:tc>
          <w:tcPr>
            <w:tcW w:w="499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Работа на образовательной платформе </w:t>
            </w:r>
            <w:proofErr w:type="spellStart"/>
            <w:r w:rsidRPr="00CB4D6D">
              <w:rPr>
                <w:rFonts w:ascii="Times New Roman" w:eastAsia="Times New Roman" w:hAnsi="Times New Roman" w:cs="Times New Roman"/>
                <w:color w:val="000000"/>
                <w:sz w:val="24"/>
                <w:szCs w:val="24"/>
              </w:rPr>
              <w:t>Учи</w:t>
            </w:r>
            <w:proofErr w:type="gramStart"/>
            <w:r w:rsidRPr="00CB4D6D">
              <w:rPr>
                <w:rFonts w:ascii="Times New Roman" w:eastAsia="Times New Roman" w:hAnsi="Times New Roman" w:cs="Times New Roman"/>
                <w:color w:val="000000"/>
                <w:sz w:val="24"/>
                <w:szCs w:val="24"/>
              </w:rPr>
              <w:t>.р</w:t>
            </w:r>
            <w:proofErr w:type="gramEnd"/>
            <w:r w:rsidRPr="00CB4D6D">
              <w:rPr>
                <w:rFonts w:ascii="Times New Roman" w:eastAsia="Times New Roman" w:hAnsi="Times New Roman" w:cs="Times New Roman"/>
                <w:color w:val="000000"/>
                <w:sz w:val="24"/>
                <w:szCs w:val="24"/>
              </w:rPr>
              <w:t>у</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МО Сафонова И.И.</w:t>
            </w:r>
          </w:p>
        </w:tc>
      </w:tr>
      <w:tr w:rsidR="00CB4D6D" w:rsidRPr="00CB4D6D" w:rsidTr="00CB4D6D">
        <w:tc>
          <w:tcPr>
            <w:tcW w:w="570" w:type="dxa"/>
            <w:tcBorders>
              <w:top w:val="single" w:sz="6" w:space="0" w:color="000000"/>
              <w:left w:val="single" w:sz="6" w:space="0" w:color="000000"/>
              <w:bottom w:val="single" w:sz="4" w:space="0" w:color="auto"/>
              <w:right w:val="single" w:sz="6" w:space="0" w:color="000000"/>
            </w:tcBorders>
            <w:shd w:val="clear" w:color="auto" w:fill="FFFFFF"/>
            <w:tcMar>
              <w:top w:w="14" w:type="dxa"/>
              <w:left w:w="14" w:type="dxa"/>
              <w:bottom w:w="0" w:type="dxa"/>
              <w:right w:w="14" w:type="dxa"/>
            </w:tcMa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27</w:t>
            </w:r>
          </w:p>
        </w:tc>
        <w:tc>
          <w:tcPr>
            <w:tcW w:w="4995" w:type="dxa"/>
            <w:tcBorders>
              <w:top w:val="single" w:sz="6" w:space="0" w:color="000000"/>
              <w:left w:val="single" w:sz="6" w:space="0" w:color="000000"/>
              <w:bottom w:val="single" w:sz="4" w:space="0" w:color="auto"/>
              <w:right w:val="single" w:sz="6" w:space="0" w:color="000000"/>
            </w:tcBorders>
            <w:shd w:val="clear" w:color="auto" w:fill="FFFFFF"/>
            <w:tcMar>
              <w:top w:w="14" w:type="dxa"/>
              <w:left w:w="14" w:type="dxa"/>
              <w:bottom w:w="0" w:type="dxa"/>
              <w:right w:w="14" w:type="dxa"/>
            </w:tcMar>
            <w:vAlign w:val="center"/>
            <w:hideMark/>
          </w:tcPr>
          <w:p w:rsidR="00CB4D6D" w:rsidRPr="00CB4D6D" w:rsidRDefault="00CB4D6D" w:rsidP="00CB4D6D">
            <w:pPr>
              <w:spacing w:after="150" w:line="240" w:lineRule="auto"/>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Анализ работы с одаренными учащимися, перспективы в работе на 2022-2023 </w:t>
            </w:r>
            <w:proofErr w:type="spellStart"/>
            <w:r w:rsidRPr="00CB4D6D">
              <w:rPr>
                <w:rFonts w:ascii="Times New Roman" w:eastAsia="Times New Roman" w:hAnsi="Times New Roman" w:cs="Times New Roman"/>
                <w:color w:val="000000"/>
                <w:sz w:val="24"/>
                <w:szCs w:val="24"/>
              </w:rPr>
              <w:t>уч</w:t>
            </w:r>
            <w:proofErr w:type="spellEnd"/>
            <w:r w:rsidRPr="00CB4D6D">
              <w:rPr>
                <w:rFonts w:ascii="Times New Roman" w:eastAsia="Times New Roman" w:hAnsi="Times New Roman" w:cs="Times New Roman"/>
                <w:color w:val="000000"/>
                <w:sz w:val="24"/>
                <w:szCs w:val="24"/>
              </w:rPr>
              <w:t>. год.</w:t>
            </w:r>
          </w:p>
        </w:tc>
        <w:tc>
          <w:tcPr>
            <w:tcW w:w="1755" w:type="dxa"/>
            <w:tcBorders>
              <w:top w:val="single" w:sz="6" w:space="0" w:color="000000"/>
              <w:left w:val="single" w:sz="6" w:space="0" w:color="000000"/>
              <w:bottom w:val="single" w:sz="4" w:space="0" w:color="auto"/>
              <w:right w:val="single" w:sz="6" w:space="0" w:color="000000"/>
            </w:tcBorders>
            <w:shd w:val="clear" w:color="auto" w:fill="FFFFFF"/>
            <w:tcMar>
              <w:top w:w="14" w:type="dxa"/>
              <w:left w:w="14" w:type="dxa"/>
              <w:bottom w:w="0" w:type="dxa"/>
              <w:right w:w="14" w:type="dxa"/>
            </w:tcMa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В течение года</w:t>
            </w:r>
          </w:p>
        </w:tc>
        <w:tc>
          <w:tcPr>
            <w:tcW w:w="2445" w:type="dxa"/>
            <w:tcBorders>
              <w:top w:val="single" w:sz="6" w:space="0" w:color="000000"/>
              <w:left w:val="single" w:sz="6" w:space="0" w:color="000000"/>
              <w:bottom w:val="single" w:sz="4" w:space="0" w:color="auto"/>
              <w:right w:val="single" w:sz="6" w:space="0" w:color="000000"/>
            </w:tcBorders>
            <w:shd w:val="clear" w:color="auto" w:fill="FFFFFF"/>
            <w:tcMar>
              <w:top w:w="14" w:type="dxa"/>
              <w:left w:w="14" w:type="dxa"/>
              <w:bottom w:w="0" w:type="dxa"/>
              <w:right w:w="14" w:type="dxa"/>
            </w:tcMar>
            <w:hideMark/>
          </w:tcPr>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p>
          <w:p w:rsidR="00CB4D6D" w:rsidRDefault="00CB4D6D" w:rsidP="00CB4D6D">
            <w:pPr>
              <w:spacing w:after="150" w:line="240" w:lineRule="auto"/>
              <w:jc w:val="center"/>
              <w:rPr>
                <w:rFonts w:ascii="Times New Roman" w:eastAsia="Times New Roman" w:hAnsi="Times New Roman" w:cs="Times New Roman"/>
                <w:color w:val="000000"/>
                <w:sz w:val="24"/>
                <w:szCs w:val="24"/>
              </w:rPr>
            </w:pPr>
            <w:r w:rsidRPr="00CB4D6D">
              <w:rPr>
                <w:rFonts w:ascii="Times New Roman" w:eastAsia="Times New Roman" w:hAnsi="Times New Roman" w:cs="Times New Roman"/>
                <w:color w:val="000000"/>
                <w:sz w:val="24"/>
                <w:szCs w:val="24"/>
              </w:rPr>
              <w:t xml:space="preserve">Заместитель директора УВР </w:t>
            </w:r>
          </w:p>
          <w:p w:rsidR="00CB4D6D" w:rsidRPr="00CB4D6D" w:rsidRDefault="00CB4D6D" w:rsidP="00CB4D6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Зотеева О.В.</w:t>
            </w:r>
          </w:p>
        </w:tc>
      </w:tr>
    </w:tbl>
    <w:p w:rsidR="006C0168" w:rsidRPr="00CB4D6D" w:rsidRDefault="006C0168">
      <w:pPr>
        <w:rPr>
          <w:rFonts w:ascii="Times New Roman" w:hAnsi="Times New Roman" w:cs="Times New Roman"/>
          <w:sz w:val="24"/>
          <w:szCs w:val="24"/>
        </w:rPr>
      </w:pPr>
    </w:p>
    <w:sectPr w:rsidR="006C0168" w:rsidRPr="00CB4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40E3"/>
    <w:multiLevelType w:val="multilevel"/>
    <w:tmpl w:val="11B0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C3F84"/>
    <w:multiLevelType w:val="multilevel"/>
    <w:tmpl w:val="BF92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812E9"/>
    <w:multiLevelType w:val="multilevel"/>
    <w:tmpl w:val="63C0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A0403"/>
    <w:multiLevelType w:val="multilevel"/>
    <w:tmpl w:val="0CEE6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872EB"/>
    <w:multiLevelType w:val="multilevel"/>
    <w:tmpl w:val="CA88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7171D"/>
    <w:multiLevelType w:val="multilevel"/>
    <w:tmpl w:val="D0E8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5E5534"/>
    <w:multiLevelType w:val="multilevel"/>
    <w:tmpl w:val="DDF6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04266C"/>
    <w:multiLevelType w:val="multilevel"/>
    <w:tmpl w:val="517A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AC684E"/>
    <w:multiLevelType w:val="multilevel"/>
    <w:tmpl w:val="9664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F80452"/>
    <w:multiLevelType w:val="multilevel"/>
    <w:tmpl w:val="F00C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FA4BEE"/>
    <w:multiLevelType w:val="multilevel"/>
    <w:tmpl w:val="3D36A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4639FD"/>
    <w:multiLevelType w:val="multilevel"/>
    <w:tmpl w:val="C184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96E46"/>
    <w:multiLevelType w:val="multilevel"/>
    <w:tmpl w:val="6F86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D70555"/>
    <w:multiLevelType w:val="multilevel"/>
    <w:tmpl w:val="6494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2A4C72"/>
    <w:multiLevelType w:val="multilevel"/>
    <w:tmpl w:val="0902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847DD"/>
    <w:multiLevelType w:val="multilevel"/>
    <w:tmpl w:val="512E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1B294F"/>
    <w:multiLevelType w:val="multilevel"/>
    <w:tmpl w:val="E348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36234"/>
    <w:multiLevelType w:val="multilevel"/>
    <w:tmpl w:val="4A4C9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7"/>
  </w:num>
  <w:num w:numId="4">
    <w:abstractNumId w:val="14"/>
  </w:num>
  <w:num w:numId="5">
    <w:abstractNumId w:val="10"/>
  </w:num>
  <w:num w:numId="6">
    <w:abstractNumId w:val="12"/>
  </w:num>
  <w:num w:numId="7">
    <w:abstractNumId w:val="3"/>
  </w:num>
  <w:num w:numId="8">
    <w:abstractNumId w:val="4"/>
  </w:num>
  <w:num w:numId="9">
    <w:abstractNumId w:val="9"/>
  </w:num>
  <w:num w:numId="10">
    <w:abstractNumId w:val="13"/>
  </w:num>
  <w:num w:numId="11">
    <w:abstractNumId w:val="11"/>
  </w:num>
  <w:num w:numId="12">
    <w:abstractNumId w:val="1"/>
  </w:num>
  <w:num w:numId="13">
    <w:abstractNumId w:val="16"/>
  </w:num>
  <w:num w:numId="14">
    <w:abstractNumId w:val="15"/>
  </w:num>
  <w:num w:numId="15">
    <w:abstractNumId w:val="8"/>
  </w:num>
  <w:num w:numId="16">
    <w:abstractNumId w:val="0"/>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D6D"/>
    <w:rsid w:val="006243BE"/>
    <w:rsid w:val="006C0168"/>
    <w:rsid w:val="00CB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D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Zuvuch2</dc:creator>
  <cp:keywords/>
  <dc:description/>
  <cp:lastModifiedBy>Zuvuch2</cp:lastModifiedBy>
  <cp:revision>2</cp:revision>
  <dcterms:created xsi:type="dcterms:W3CDTF">2023-04-05T11:53:00Z</dcterms:created>
  <dcterms:modified xsi:type="dcterms:W3CDTF">2023-04-05T12:44:00Z</dcterms:modified>
</cp:coreProperties>
</file>